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DF1" w:rsidRDefault="002F1DF1" w:rsidP="002F1DF1">
      <w:pPr>
        <w:spacing w:line="480" w:lineRule="auto"/>
        <w:rPr>
          <w:rFonts w:cs="Times New Roman"/>
          <w:szCs w:val="24"/>
        </w:rPr>
      </w:pPr>
    </w:p>
    <w:p w:rsidR="00D746A2" w:rsidRDefault="00D746A2" w:rsidP="002F1DF1">
      <w:pPr>
        <w:spacing w:line="480" w:lineRule="auto"/>
        <w:rPr>
          <w:rFonts w:cs="Times New Roman"/>
          <w:szCs w:val="24"/>
        </w:rPr>
      </w:pPr>
    </w:p>
    <w:p w:rsidR="002F1DF1" w:rsidRDefault="002F1DF1" w:rsidP="002F1DF1">
      <w:pPr>
        <w:spacing w:line="480" w:lineRule="auto"/>
        <w:rPr>
          <w:rFonts w:cs="Times New Roman"/>
          <w:szCs w:val="24"/>
        </w:rPr>
      </w:pPr>
    </w:p>
    <w:p w:rsidR="002F1DF1" w:rsidRDefault="002F1DF1" w:rsidP="002F1DF1">
      <w:pPr>
        <w:spacing w:line="480" w:lineRule="auto"/>
        <w:rPr>
          <w:rFonts w:cs="Times New Roman"/>
          <w:szCs w:val="24"/>
        </w:rPr>
      </w:pPr>
    </w:p>
    <w:p w:rsidR="002F1DF1" w:rsidRDefault="002F1DF1" w:rsidP="002F1DF1">
      <w:pPr>
        <w:spacing w:line="480" w:lineRule="auto"/>
        <w:rPr>
          <w:rFonts w:cs="Times New Roman"/>
          <w:szCs w:val="24"/>
        </w:rPr>
      </w:pPr>
    </w:p>
    <w:p w:rsidR="002F1DF1" w:rsidRDefault="00117D1D" w:rsidP="002F1DF1">
      <w:pPr>
        <w:spacing w:line="480" w:lineRule="auto"/>
        <w:jc w:val="center"/>
      </w:pPr>
      <w:bookmarkStart w:id="0" w:name="_GoBack"/>
      <w:r>
        <w:t>Haitian Earthquake</w:t>
      </w:r>
    </w:p>
    <w:bookmarkEnd w:id="0"/>
    <w:p w:rsidR="002F1DF1" w:rsidRDefault="00117D1D" w:rsidP="002F1DF1">
      <w:pPr>
        <w:spacing w:line="480" w:lineRule="auto"/>
        <w:jc w:val="center"/>
      </w:pPr>
      <w:r>
        <w:t>Institutional Affiliation</w:t>
      </w:r>
    </w:p>
    <w:p w:rsidR="002F1DF1" w:rsidRDefault="00117D1D" w:rsidP="002F1DF1">
      <w:pPr>
        <w:spacing w:line="480" w:lineRule="auto"/>
        <w:jc w:val="center"/>
      </w:pPr>
      <w:r>
        <w:t>Student’s Name</w:t>
      </w:r>
    </w:p>
    <w:p w:rsidR="002F1DF1" w:rsidRDefault="002F1DF1" w:rsidP="002F1DF1">
      <w:pPr>
        <w:spacing w:line="480" w:lineRule="auto"/>
        <w:rPr>
          <w:rFonts w:cs="Times New Roman"/>
          <w:szCs w:val="24"/>
        </w:rPr>
      </w:pPr>
    </w:p>
    <w:p w:rsidR="002F1DF1" w:rsidRDefault="002F1DF1" w:rsidP="002F1DF1">
      <w:pPr>
        <w:spacing w:line="480" w:lineRule="auto"/>
        <w:rPr>
          <w:rFonts w:cs="Times New Roman"/>
          <w:szCs w:val="24"/>
        </w:rPr>
      </w:pPr>
    </w:p>
    <w:p w:rsidR="002F1DF1" w:rsidRDefault="002F1DF1" w:rsidP="002F1DF1">
      <w:pPr>
        <w:spacing w:line="480" w:lineRule="auto"/>
        <w:rPr>
          <w:rFonts w:cs="Times New Roman"/>
          <w:szCs w:val="24"/>
        </w:rPr>
      </w:pPr>
    </w:p>
    <w:p w:rsidR="002F1DF1" w:rsidRDefault="002F1DF1" w:rsidP="002F1DF1">
      <w:pPr>
        <w:spacing w:line="480" w:lineRule="auto"/>
        <w:rPr>
          <w:rFonts w:cs="Times New Roman"/>
          <w:szCs w:val="24"/>
        </w:rPr>
      </w:pPr>
    </w:p>
    <w:p w:rsidR="002F1DF1" w:rsidRDefault="002F1DF1" w:rsidP="002F1DF1">
      <w:pPr>
        <w:spacing w:line="480" w:lineRule="auto"/>
        <w:rPr>
          <w:rFonts w:cs="Times New Roman"/>
          <w:szCs w:val="24"/>
        </w:rPr>
      </w:pPr>
    </w:p>
    <w:p w:rsidR="002F1DF1" w:rsidRDefault="002F1DF1" w:rsidP="002F1DF1">
      <w:pPr>
        <w:spacing w:line="480" w:lineRule="auto"/>
        <w:rPr>
          <w:rFonts w:cs="Times New Roman"/>
          <w:szCs w:val="24"/>
        </w:rPr>
      </w:pPr>
    </w:p>
    <w:p w:rsidR="002F1DF1" w:rsidRDefault="002F1DF1" w:rsidP="002F1DF1">
      <w:pPr>
        <w:spacing w:line="480" w:lineRule="auto"/>
        <w:rPr>
          <w:rFonts w:cs="Times New Roman"/>
          <w:szCs w:val="24"/>
        </w:rPr>
      </w:pPr>
    </w:p>
    <w:p w:rsidR="002F1DF1" w:rsidRDefault="002F1DF1" w:rsidP="002F1DF1">
      <w:pPr>
        <w:spacing w:line="480" w:lineRule="auto"/>
        <w:rPr>
          <w:rFonts w:cs="Times New Roman"/>
          <w:szCs w:val="24"/>
        </w:rPr>
      </w:pPr>
    </w:p>
    <w:p w:rsidR="00D746A2" w:rsidRDefault="00D746A2">
      <w:pPr>
        <w:spacing w:after="160" w:line="259" w:lineRule="auto"/>
      </w:pPr>
      <w:r>
        <w:br w:type="page"/>
      </w:r>
    </w:p>
    <w:p w:rsidR="002F1DF1" w:rsidRDefault="00117D1D" w:rsidP="002F1DF1">
      <w:pPr>
        <w:spacing w:line="480" w:lineRule="auto"/>
        <w:jc w:val="center"/>
        <w:rPr>
          <w:rFonts w:cs="Times New Roman"/>
          <w:szCs w:val="24"/>
        </w:rPr>
      </w:pPr>
      <w:r>
        <w:lastRenderedPageBreak/>
        <w:t>Haitian Earthquake</w:t>
      </w:r>
    </w:p>
    <w:p w:rsidR="00617E34" w:rsidRPr="002F1DF1" w:rsidRDefault="00117D1D" w:rsidP="002F1DF1">
      <w:pPr>
        <w:spacing w:line="480" w:lineRule="auto"/>
        <w:ind w:firstLine="720"/>
        <w:rPr>
          <w:rFonts w:cs="Times New Roman"/>
          <w:szCs w:val="24"/>
        </w:rPr>
      </w:pPr>
      <w:r w:rsidRPr="002F1DF1">
        <w:rPr>
          <w:rFonts w:cs="Times New Roman"/>
          <w:szCs w:val="24"/>
        </w:rPr>
        <w:t xml:space="preserve">Natural disasters have been one of the world's top-ranking killers across history. Studies show that natural disasters have been a far much higher worry compared to terrorists' activities in the world. Recent studies show that cases of significant natural </w:t>
      </w:r>
      <w:r w:rsidRPr="002F1DF1">
        <w:rPr>
          <w:rFonts w:cs="Times New Roman"/>
          <w:szCs w:val="24"/>
        </w:rPr>
        <w:t>c have reduced in the last nine years compared to the previous few decades. However, the threat of natural calamities is still raw to the world for the previous nine years. The world has witnessed several significant natural disasters since 2010. Some of t</w:t>
      </w:r>
      <w:r w:rsidRPr="002F1DF1">
        <w:rPr>
          <w:rFonts w:cs="Times New Roman"/>
          <w:szCs w:val="24"/>
        </w:rPr>
        <w:t xml:space="preserve">he most outstanding examples </w:t>
      </w:r>
      <w:r w:rsidR="00197DAE" w:rsidRPr="002F1DF1">
        <w:rPr>
          <w:rFonts w:cs="Times New Roman"/>
          <w:szCs w:val="24"/>
        </w:rPr>
        <w:t>include the following. First is an earthquake that took place in Port-au-Prince in Haiti in the year 2010. In the same year, we had Tsunami and earthquake in Indonesia, Landslide in Pakistan, Cyclone in India, Landslide in Sierra Leonne, and a heatwave in Russia</w:t>
      </w:r>
      <w:r w:rsidR="002F1DF1" w:rsidRPr="002F1DF1">
        <w:rPr>
          <w:rFonts w:cs="Times New Roman"/>
          <w:szCs w:val="24"/>
        </w:rPr>
        <w:t xml:space="preserve"> (</w:t>
      </w:r>
      <w:r w:rsidR="002F1DF1" w:rsidRPr="002F1DF1">
        <w:rPr>
          <w:rFonts w:cs="Times New Roman"/>
          <w:color w:val="222222"/>
          <w:szCs w:val="24"/>
          <w:shd w:val="clear" w:color="auto" w:fill="FFFFFF"/>
        </w:rPr>
        <w:t xml:space="preserve">Roussel, 2016). </w:t>
      </w:r>
      <w:r w:rsidR="002F1DF1" w:rsidRPr="002F1DF1">
        <w:rPr>
          <w:rFonts w:cs="Times New Roman"/>
          <w:szCs w:val="24"/>
        </w:rPr>
        <w:t xml:space="preserve"> </w:t>
      </w:r>
      <w:r w:rsidR="00197DAE" w:rsidRPr="002F1DF1">
        <w:rPr>
          <w:rFonts w:cs="Times New Roman"/>
          <w:szCs w:val="24"/>
        </w:rPr>
        <w:t>Other natural disasters that have taken place include, volcanic eruption, floods, shallow temperatures</w:t>
      </w:r>
      <w:r w:rsidR="001C6DF3" w:rsidRPr="002F1DF1">
        <w:rPr>
          <w:rFonts w:cs="Times New Roman"/>
          <w:szCs w:val="24"/>
        </w:rPr>
        <w:t>, hurricanes, drought, among others. This study focuses on the earthquake case that took place in Haiti, the town of Port-au-Prince in 2010.</w:t>
      </w:r>
    </w:p>
    <w:p w:rsidR="001C6DF3" w:rsidRPr="002F1DF1" w:rsidRDefault="00117D1D" w:rsidP="002F1DF1">
      <w:pPr>
        <w:spacing w:line="480" w:lineRule="auto"/>
        <w:ind w:firstLine="720"/>
        <w:rPr>
          <w:rFonts w:cs="Times New Roman"/>
          <w:szCs w:val="24"/>
        </w:rPr>
      </w:pPr>
      <w:r w:rsidRPr="002F1DF1">
        <w:rPr>
          <w:rFonts w:cs="Times New Roman"/>
          <w:szCs w:val="24"/>
        </w:rPr>
        <w:t>The Haitian Earthquake took place on the evening of 12</w:t>
      </w:r>
      <w:r w:rsidRPr="002F1DF1">
        <w:rPr>
          <w:rFonts w:cs="Times New Roman"/>
          <w:szCs w:val="24"/>
          <w:vertAlign w:val="superscript"/>
        </w:rPr>
        <w:t>th</w:t>
      </w:r>
      <w:r w:rsidRPr="002F1DF1">
        <w:rPr>
          <w:rFonts w:cs="Times New Roman"/>
          <w:szCs w:val="24"/>
        </w:rPr>
        <w:t xml:space="preserve"> January 2010. R that the number of people who died was more than three hundred thousand. With this high number of deaths, the Haitian 2010 earthquake is ranke</w:t>
      </w:r>
      <w:r w:rsidRPr="002F1DF1">
        <w:rPr>
          <w:rFonts w:cs="Times New Roman"/>
          <w:szCs w:val="24"/>
        </w:rPr>
        <w:t>d 5</w:t>
      </w:r>
      <w:r w:rsidRPr="002F1DF1">
        <w:rPr>
          <w:rFonts w:cs="Times New Roman"/>
          <w:szCs w:val="24"/>
          <w:vertAlign w:val="superscript"/>
        </w:rPr>
        <w:t>th</w:t>
      </w:r>
      <w:r w:rsidRPr="002F1DF1">
        <w:rPr>
          <w:rFonts w:cs="Times New Roman"/>
          <w:szCs w:val="24"/>
        </w:rPr>
        <w:t xml:space="preserve"> in the world’s earthquake </w:t>
      </w:r>
      <w:r w:rsidR="002F1DF1" w:rsidRPr="002F1DF1">
        <w:rPr>
          <w:rFonts w:cs="Times New Roman"/>
          <w:szCs w:val="24"/>
        </w:rPr>
        <w:t>history (</w:t>
      </w:r>
      <w:r w:rsidR="002F1DF1" w:rsidRPr="002F1DF1">
        <w:rPr>
          <w:rFonts w:cs="Times New Roman"/>
          <w:color w:val="222222"/>
          <w:szCs w:val="24"/>
          <w:shd w:val="clear" w:color="auto" w:fill="FFFFFF"/>
        </w:rPr>
        <w:t>Cooner et al., 2016).</w:t>
      </w:r>
      <w:r w:rsidRPr="002F1DF1">
        <w:rPr>
          <w:rFonts w:cs="Times New Roman"/>
          <w:szCs w:val="24"/>
        </w:rPr>
        <w:t xml:space="preserve"> The quake registered the top magnitude of 7.0. This initial shock was followed by some other lower magnitude shocks of about 5.9. </w:t>
      </w:r>
      <w:r w:rsidR="00253A32" w:rsidRPr="002F1DF1">
        <w:rPr>
          <w:rFonts w:cs="Times New Roman"/>
          <w:szCs w:val="24"/>
        </w:rPr>
        <w:t>The earthquake caused massive destruction of property in the city. The demolition of structures went parallel to the enormous loss of lives. Most people died when the buildings fell on them</w:t>
      </w:r>
      <w:r w:rsidR="002F1DF1" w:rsidRPr="002F1DF1">
        <w:rPr>
          <w:rFonts w:cs="Times New Roman"/>
          <w:szCs w:val="24"/>
        </w:rPr>
        <w:t xml:space="preserve"> (</w:t>
      </w:r>
      <w:r w:rsidR="002F1DF1" w:rsidRPr="002F1DF1">
        <w:rPr>
          <w:rFonts w:cs="Times New Roman"/>
          <w:color w:val="222222"/>
          <w:szCs w:val="24"/>
          <w:shd w:val="clear" w:color="auto" w:fill="FFFFFF"/>
        </w:rPr>
        <w:t xml:space="preserve">Campbell et al., 2016). </w:t>
      </w:r>
      <w:r w:rsidR="00253A32" w:rsidRPr="002F1DF1">
        <w:rPr>
          <w:rFonts w:cs="Times New Roman"/>
          <w:szCs w:val="24"/>
        </w:rPr>
        <w:t xml:space="preserve"> Others were injured and trapped in the collapsed buildings and killed due to a lack of immediate rescue. The earthquake also led to the disruption of the electricity system in the town, which made it difficult for international disaster agencies to distribute food and other necessities and rescue the trapped </w:t>
      </w:r>
      <w:r w:rsidR="00253A32" w:rsidRPr="002F1DF1">
        <w:rPr>
          <w:rFonts w:cs="Times New Roman"/>
          <w:szCs w:val="24"/>
        </w:rPr>
        <w:lastRenderedPageBreak/>
        <w:t xml:space="preserve">people. </w:t>
      </w:r>
      <w:r w:rsidR="00C722B4" w:rsidRPr="002F1DF1">
        <w:rPr>
          <w:rFonts w:cs="Times New Roman"/>
          <w:szCs w:val="24"/>
        </w:rPr>
        <w:t xml:space="preserve">We also have others who died out of trauma caused by the calamity. </w:t>
      </w:r>
      <w:r w:rsidR="00253A32" w:rsidRPr="002F1DF1">
        <w:rPr>
          <w:rFonts w:cs="Times New Roman"/>
          <w:szCs w:val="24"/>
        </w:rPr>
        <w:t>Also, the catastrophe destroyed many hospitals in the town, which made it difficult for survivors to get treatment.</w:t>
      </w:r>
    </w:p>
    <w:p w:rsidR="001C6DF3" w:rsidRPr="002F1DF1" w:rsidRDefault="00253A32" w:rsidP="002F1DF1">
      <w:pPr>
        <w:spacing w:line="480" w:lineRule="auto"/>
        <w:ind w:firstLine="720"/>
        <w:rPr>
          <w:rFonts w:cs="Times New Roman"/>
          <w:szCs w:val="24"/>
        </w:rPr>
      </w:pPr>
      <w:r w:rsidRPr="002F1DF1">
        <w:rPr>
          <w:rFonts w:cs="Times New Roman"/>
          <w:szCs w:val="24"/>
        </w:rPr>
        <w:t>Consequently, more people continued to die of the effects of the earthquake up to three weeks</w:t>
      </w:r>
      <w:r w:rsidR="00C722B4" w:rsidRPr="002F1DF1">
        <w:rPr>
          <w:rFonts w:cs="Times New Roman"/>
          <w:szCs w:val="24"/>
        </w:rPr>
        <w:t xml:space="preserve"> later.  The hospital workforce was unable to operate well since many of them in the town were to victims of the disaster. Many orphans as a result of the calamity were left vulnerable to diseases, human trafficking, and abuse, which contributed to more deaths.  </w:t>
      </w:r>
    </w:p>
    <w:p w:rsidR="00C722B4" w:rsidRPr="002F1DF1" w:rsidRDefault="00117D1D" w:rsidP="002F1DF1">
      <w:pPr>
        <w:spacing w:line="480" w:lineRule="auto"/>
        <w:ind w:firstLine="720"/>
        <w:rPr>
          <w:rFonts w:cs="Times New Roman"/>
          <w:szCs w:val="24"/>
        </w:rPr>
      </w:pPr>
      <w:r w:rsidRPr="002F1DF1">
        <w:rPr>
          <w:rFonts w:cs="Times New Roman"/>
          <w:szCs w:val="24"/>
        </w:rPr>
        <w:t>The natural c</w:t>
      </w:r>
      <w:r w:rsidRPr="002F1DF1">
        <w:rPr>
          <w:rFonts w:cs="Times New Roman"/>
          <w:szCs w:val="24"/>
        </w:rPr>
        <w:t>alamity has got a significant impact on global health. Immediately after the catastrophe, many people who fell victim were confined in camps. The confinement created the risk of air-bone diseases; TB is the major one. The primary concern with the tuberculo</w:t>
      </w:r>
      <w:r w:rsidRPr="002F1DF1">
        <w:rPr>
          <w:rFonts w:cs="Times New Roman"/>
          <w:szCs w:val="24"/>
        </w:rPr>
        <w:t xml:space="preserve">sis is due to more than 3000 people who were undergoing treatment before the calamity. </w:t>
      </w:r>
      <w:r w:rsidR="0066054C" w:rsidRPr="002F1DF1">
        <w:rPr>
          <w:rFonts w:cs="Times New Roman"/>
          <w:szCs w:val="24"/>
        </w:rPr>
        <w:t>One year later, after the heavy rains, Haiti experienced tropical diarrhea, which was associated with the emergence of cholera. The country then was in dire need of medical assistance from the world. Additionally, people who migrated to the United States after the calamity, too, caused health care strain to the nation.</w:t>
      </w:r>
    </w:p>
    <w:p w:rsidR="0066054C" w:rsidRPr="002F1DF1" w:rsidRDefault="00117D1D" w:rsidP="002F1DF1">
      <w:pPr>
        <w:spacing w:line="480" w:lineRule="auto"/>
        <w:ind w:firstLine="720"/>
        <w:rPr>
          <w:rFonts w:cs="Times New Roman"/>
          <w:szCs w:val="24"/>
        </w:rPr>
      </w:pPr>
      <w:r w:rsidRPr="002F1DF1">
        <w:rPr>
          <w:rFonts w:cs="Times New Roman"/>
          <w:szCs w:val="24"/>
        </w:rPr>
        <w:t>The Haitian calamity caught the attention of several world agencies</w:t>
      </w:r>
      <w:r w:rsidR="00174EBF" w:rsidRPr="002F1DF1">
        <w:rPr>
          <w:rFonts w:cs="Times New Roman"/>
          <w:szCs w:val="24"/>
        </w:rPr>
        <w:t xml:space="preserve"> and humanitarians. Agency for International Development (IFAD) participated in the </w:t>
      </w:r>
      <w:r w:rsidR="00703B27" w:rsidRPr="002F1DF1">
        <w:rPr>
          <w:rFonts w:cs="Times New Roman"/>
          <w:szCs w:val="24"/>
        </w:rPr>
        <w:t>rescuing</w:t>
      </w:r>
      <w:r w:rsidR="00174EBF" w:rsidRPr="002F1DF1">
        <w:rPr>
          <w:rFonts w:cs="Times New Roman"/>
          <w:szCs w:val="24"/>
        </w:rPr>
        <w:t xml:space="preserve"> of the trapped people</w:t>
      </w:r>
      <w:r w:rsidR="00D46544" w:rsidRPr="002F1DF1">
        <w:rPr>
          <w:rFonts w:cs="Times New Roman"/>
          <w:szCs w:val="24"/>
        </w:rPr>
        <w:t xml:space="preserve"> and supplying water and medical facilities and personnel</w:t>
      </w:r>
      <w:r w:rsidR="002F1DF1" w:rsidRPr="002F1DF1">
        <w:rPr>
          <w:rFonts w:cs="Times New Roman"/>
          <w:szCs w:val="24"/>
        </w:rPr>
        <w:t xml:space="preserve"> (</w:t>
      </w:r>
      <w:r w:rsidR="002F1DF1" w:rsidRPr="002F1DF1">
        <w:rPr>
          <w:rFonts w:cs="Times New Roman"/>
          <w:color w:val="222222"/>
          <w:szCs w:val="24"/>
          <w:shd w:val="clear" w:color="auto" w:fill="FFFFFF"/>
        </w:rPr>
        <w:t xml:space="preserve">Durocher et al., 2017). </w:t>
      </w:r>
      <w:r w:rsidR="00D46544" w:rsidRPr="002F1DF1">
        <w:rPr>
          <w:rFonts w:cs="Times New Roman"/>
          <w:szCs w:val="24"/>
        </w:rPr>
        <w:t xml:space="preserve"> Also, t</w:t>
      </w:r>
      <w:r w:rsidR="008E0E67" w:rsidRPr="002F1DF1">
        <w:rPr>
          <w:rFonts w:cs="Times New Roman"/>
          <w:szCs w:val="24"/>
        </w:rPr>
        <w:t>he Canadian</w:t>
      </w:r>
      <w:r w:rsidR="00D46544" w:rsidRPr="002F1DF1">
        <w:rPr>
          <w:rFonts w:cs="Times New Roman"/>
          <w:szCs w:val="24"/>
        </w:rPr>
        <w:t xml:space="preserve"> government </w:t>
      </w:r>
      <w:r w:rsidR="008E0E67" w:rsidRPr="002F1DF1">
        <w:rPr>
          <w:rFonts w:cs="Times New Roman"/>
          <w:szCs w:val="24"/>
        </w:rPr>
        <w:t xml:space="preserve">offered grants to support those victims confined in camps. The united states and some other foreign countries adopted children who were declared orphans out of the </w:t>
      </w:r>
      <w:r w:rsidR="002F1DF1" w:rsidRPr="002F1DF1">
        <w:rPr>
          <w:rFonts w:cs="Times New Roman"/>
          <w:szCs w:val="24"/>
        </w:rPr>
        <w:t>calamity. Also</w:t>
      </w:r>
      <w:r w:rsidR="008E0E67" w:rsidRPr="002F1DF1">
        <w:rPr>
          <w:rFonts w:cs="Times New Roman"/>
          <w:szCs w:val="24"/>
        </w:rPr>
        <w:t xml:space="preserve">, the World Health Organization and Pan American Health Organization collaborated with the Haitian national government to provide therapy to the victims of trauma </w:t>
      </w:r>
      <w:r w:rsidR="008E0E67" w:rsidRPr="002F1DF1">
        <w:rPr>
          <w:rFonts w:cs="Times New Roman"/>
          <w:szCs w:val="24"/>
        </w:rPr>
        <w:lastRenderedPageBreak/>
        <w:t xml:space="preserve">after the incident. All these relief agencies have worked </w:t>
      </w:r>
      <w:r w:rsidR="00524023" w:rsidRPr="002F1DF1">
        <w:rPr>
          <w:rFonts w:cs="Times New Roman"/>
          <w:szCs w:val="24"/>
        </w:rPr>
        <w:t>together to support the restoration of the Haitian health sector</w:t>
      </w:r>
      <w:r w:rsidR="002F1DF1" w:rsidRPr="002F1DF1">
        <w:rPr>
          <w:rFonts w:cs="Times New Roman"/>
          <w:szCs w:val="24"/>
        </w:rPr>
        <w:t xml:space="preserve"> (</w:t>
      </w:r>
      <w:r w:rsidR="002F1DF1" w:rsidRPr="002F1DF1">
        <w:rPr>
          <w:rFonts w:cs="Times New Roman"/>
          <w:color w:val="222222"/>
          <w:szCs w:val="24"/>
          <w:shd w:val="clear" w:color="auto" w:fill="FFFFFF"/>
        </w:rPr>
        <w:t>Cooner et al., 2016).</w:t>
      </w:r>
    </w:p>
    <w:p w:rsidR="003048A0" w:rsidRPr="002F1DF1" w:rsidRDefault="00117D1D" w:rsidP="002F1DF1">
      <w:pPr>
        <w:spacing w:line="480" w:lineRule="auto"/>
        <w:ind w:firstLine="720"/>
        <w:rPr>
          <w:rFonts w:cs="Times New Roman"/>
          <w:szCs w:val="24"/>
        </w:rPr>
      </w:pPr>
      <w:r w:rsidRPr="002F1DF1">
        <w:rPr>
          <w:rFonts w:cs="Times New Roman"/>
          <w:szCs w:val="24"/>
        </w:rPr>
        <w:t>The relief agencies can b</w:t>
      </w:r>
      <w:r w:rsidRPr="002F1DF1">
        <w:rPr>
          <w:rFonts w:cs="Times New Roman"/>
          <w:szCs w:val="24"/>
        </w:rPr>
        <w:t>e made to work together in a common framework by meeting together and evaluating the damage caused by the disaster. Then they come up with the goals they would wish to attain. They would then divide amongst themselves on the role each relief agency would c</w:t>
      </w:r>
      <w:r w:rsidRPr="002F1DF1">
        <w:rPr>
          <w:rFonts w:cs="Times New Roman"/>
          <w:szCs w:val="24"/>
        </w:rPr>
        <w:t>arry out</w:t>
      </w:r>
      <w:r w:rsidR="00A42FF4" w:rsidRPr="002F1DF1">
        <w:rPr>
          <w:rFonts w:cs="Times New Roman"/>
          <w:szCs w:val="24"/>
        </w:rPr>
        <w:t xml:space="preserve"> (</w:t>
      </w:r>
      <w:r w:rsidR="00A42FF4" w:rsidRPr="002F1DF1">
        <w:rPr>
          <w:rFonts w:cs="Times New Roman"/>
          <w:color w:val="222222"/>
          <w:szCs w:val="24"/>
          <w:shd w:val="clear" w:color="auto" w:fill="FFFFFF"/>
        </w:rPr>
        <w:t xml:space="preserve">Roussel, 2016). </w:t>
      </w:r>
      <w:r w:rsidRPr="002F1DF1">
        <w:rPr>
          <w:rFonts w:cs="Times New Roman"/>
          <w:szCs w:val="24"/>
        </w:rPr>
        <w:t xml:space="preserve"> By doing this, they will be able to avoid duplication of tasks, which would have led to wastage of finances and therefore asking the system less effective. By organizing themselves like that, then they will be working together in</w:t>
      </w:r>
      <w:r w:rsidRPr="002F1DF1">
        <w:rPr>
          <w:rFonts w:cs="Times New Roman"/>
          <w:szCs w:val="24"/>
        </w:rPr>
        <w:t xml:space="preserve"> a common framework to carry out their charity tasks in a cost-effective manner.  </w:t>
      </w:r>
    </w:p>
    <w:p w:rsidR="0051511D" w:rsidRPr="002F1DF1" w:rsidRDefault="00117D1D" w:rsidP="002F1DF1">
      <w:pPr>
        <w:spacing w:line="480" w:lineRule="auto"/>
        <w:ind w:firstLine="720"/>
        <w:rPr>
          <w:rFonts w:cs="Times New Roman"/>
          <w:szCs w:val="24"/>
        </w:rPr>
      </w:pPr>
      <w:r w:rsidRPr="002F1DF1">
        <w:rPr>
          <w:rFonts w:cs="Times New Roman"/>
          <w:szCs w:val="24"/>
        </w:rPr>
        <w:t>In the case of Haiti, the</w:t>
      </w:r>
      <w:r w:rsidR="00930741" w:rsidRPr="002F1DF1">
        <w:rPr>
          <w:rFonts w:cs="Times New Roman"/>
          <w:szCs w:val="24"/>
        </w:rPr>
        <w:t xml:space="preserve">re are </w:t>
      </w:r>
      <w:r w:rsidRPr="002F1DF1">
        <w:rPr>
          <w:rFonts w:cs="Times New Roman"/>
          <w:szCs w:val="24"/>
        </w:rPr>
        <w:t>critical steps to be taken</w:t>
      </w:r>
      <w:r w:rsidR="00930741" w:rsidRPr="002F1DF1">
        <w:rPr>
          <w:rFonts w:cs="Times New Roman"/>
          <w:szCs w:val="24"/>
        </w:rPr>
        <w:t xml:space="preserve"> to counter such a massive loss of lives in case of such an unfortunate disaster reoccurs. First, the government should oversee the construction of buildings in the city, which houses a large number of people. Vulnerable buildings are vulnerable to the slightest strike by a disaster</w:t>
      </w:r>
      <w:r w:rsidR="00A42FF4" w:rsidRPr="002F1DF1">
        <w:rPr>
          <w:rFonts w:cs="Times New Roman"/>
          <w:szCs w:val="24"/>
        </w:rPr>
        <w:t xml:space="preserve"> (</w:t>
      </w:r>
      <w:r w:rsidR="00A42FF4" w:rsidRPr="002F1DF1">
        <w:rPr>
          <w:rFonts w:cs="Times New Roman"/>
          <w:color w:val="222222"/>
          <w:szCs w:val="24"/>
          <w:shd w:val="clear" w:color="auto" w:fill="FFFFFF"/>
        </w:rPr>
        <w:t xml:space="preserve">Campbell et al., 2016). </w:t>
      </w:r>
      <w:r w:rsidR="00930741" w:rsidRPr="002F1DF1">
        <w:rPr>
          <w:rFonts w:cs="Times New Roman"/>
          <w:szCs w:val="24"/>
        </w:rPr>
        <w:t>Also, the government should control the population in major towns. That is, instead of a large number of people staying in the same area, they should be distributed throughout the country so that in case of a disaster, just a few people will be vulnerable, unlike when many of them are concentrated at one point.</w:t>
      </w:r>
    </w:p>
    <w:p w:rsidR="00A42FF4" w:rsidRPr="002F1DF1" w:rsidRDefault="00117D1D" w:rsidP="002F1DF1">
      <w:pPr>
        <w:spacing w:after="160" w:line="259" w:lineRule="auto"/>
        <w:rPr>
          <w:rFonts w:cs="Times New Roman"/>
          <w:szCs w:val="24"/>
        </w:rPr>
      </w:pPr>
      <w:r>
        <w:rPr>
          <w:rFonts w:cs="Times New Roman"/>
          <w:szCs w:val="24"/>
        </w:rPr>
        <w:br w:type="page"/>
      </w:r>
    </w:p>
    <w:p w:rsidR="00A42FF4" w:rsidRPr="002F1DF1" w:rsidRDefault="00117D1D" w:rsidP="002F1DF1">
      <w:pPr>
        <w:spacing w:line="480" w:lineRule="auto"/>
        <w:jc w:val="center"/>
        <w:rPr>
          <w:rFonts w:cs="Times New Roman"/>
          <w:szCs w:val="24"/>
        </w:rPr>
      </w:pPr>
      <w:r w:rsidRPr="002F1DF1">
        <w:rPr>
          <w:rFonts w:cs="Times New Roman"/>
          <w:szCs w:val="24"/>
        </w:rPr>
        <w:lastRenderedPageBreak/>
        <w:t>References</w:t>
      </w:r>
    </w:p>
    <w:p w:rsidR="002F1DF1" w:rsidRPr="002F1DF1" w:rsidRDefault="00117D1D" w:rsidP="002F1DF1">
      <w:pPr>
        <w:spacing w:line="480" w:lineRule="auto"/>
        <w:ind w:left="720" w:hanging="720"/>
        <w:rPr>
          <w:rFonts w:cs="Times New Roman"/>
          <w:color w:val="222222"/>
          <w:szCs w:val="24"/>
          <w:shd w:val="clear" w:color="auto" w:fill="FFFFFF"/>
        </w:rPr>
      </w:pPr>
      <w:r w:rsidRPr="002F1DF1">
        <w:rPr>
          <w:rFonts w:cs="Times New Roman"/>
          <w:color w:val="222222"/>
          <w:szCs w:val="24"/>
          <w:shd w:val="clear" w:color="auto" w:fill="FFFFFF"/>
        </w:rPr>
        <w:t>Campbell, D. W., Campbell, J. C., Yarandi, H. N., O’Connor, A. L., Dollar, E., Killion, C., ... &amp; Gary, F. (2016). Violence and abuse of internally displaced women survivors of the 2010 Haiti earthquake. </w:t>
      </w:r>
      <w:r w:rsidRPr="002F1DF1">
        <w:rPr>
          <w:rFonts w:cs="Times New Roman"/>
          <w:i/>
          <w:iCs/>
          <w:color w:val="222222"/>
          <w:szCs w:val="24"/>
          <w:shd w:val="clear" w:color="auto" w:fill="FFFFFF"/>
        </w:rPr>
        <w:t>International journal of public health</w:t>
      </w:r>
      <w:r w:rsidRPr="002F1DF1">
        <w:rPr>
          <w:rFonts w:cs="Times New Roman"/>
          <w:color w:val="222222"/>
          <w:szCs w:val="24"/>
          <w:shd w:val="clear" w:color="auto" w:fill="FFFFFF"/>
        </w:rPr>
        <w:t>, </w:t>
      </w:r>
      <w:r w:rsidRPr="002F1DF1">
        <w:rPr>
          <w:rFonts w:cs="Times New Roman"/>
          <w:i/>
          <w:iCs/>
          <w:color w:val="222222"/>
          <w:szCs w:val="24"/>
          <w:shd w:val="clear" w:color="auto" w:fill="FFFFFF"/>
        </w:rPr>
        <w:t>61</w:t>
      </w:r>
      <w:r w:rsidRPr="002F1DF1">
        <w:rPr>
          <w:rFonts w:cs="Times New Roman"/>
          <w:color w:val="222222"/>
          <w:szCs w:val="24"/>
          <w:shd w:val="clear" w:color="auto" w:fill="FFFFFF"/>
        </w:rPr>
        <w:t>(8), 981-992.</w:t>
      </w:r>
    </w:p>
    <w:p w:rsidR="002F1DF1" w:rsidRDefault="00117D1D" w:rsidP="002F1DF1">
      <w:pPr>
        <w:spacing w:line="480" w:lineRule="auto"/>
        <w:ind w:left="720" w:hanging="720"/>
        <w:rPr>
          <w:rFonts w:cs="Times New Roman"/>
          <w:color w:val="222222"/>
          <w:szCs w:val="24"/>
          <w:shd w:val="clear" w:color="auto" w:fill="FFFFFF"/>
        </w:rPr>
      </w:pPr>
      <w:r w:rsidRPr="002F1DF1">
        <w:rPr>
          <w:rFonts w:cs="Times New Roman"/>
          <w:color w:val="222222"/>
          <w:szCs w:val="24"/>
          <w:shd w:val="clear" w:color="auto" w:fill="FFFFFF"/>
        </w:rPr>
        <w:t>Cooner, A., Shao, Y., &amp; Campbell, J. (2016). Detection of urban damage using remote sensing and machine learning algorithms: Revisiting the 2010 Haiti earthquake. </w:t>
      </w:r>
      <w:r w:rsidRPr="002F1DF1">
        <w:rPr>
          <w:rFonts w:cs="Times New Roman"/>
          <w:i/>
          <w:iCs/>
          <w:color w:val="222222"/>
          <w:szCs w:val="24"/>
          <w:shd w:val="clear" w:color="auto" w:fill="FFFFFF"/>
        </w:rPr>
        <w:t>Remote Sensing</w:t>
      </w:r>
      <w:r w:rsidRPr="002F1DF1">
        <w:rPr>
          <w:rFonts w:cs="Times New Roman"/>
          <w:color w:val="222222"/>
          <w:szCs w:val="24"/>
          <w:shd w:val="clear" w:color="auto" w:fill="FFFFFF"/>
        </w:rPr>
        <w:t>, </w:t>
      </w:r>
      <w:r w:rsidRPr="002F1DF1">
        <w:rPr>
          <w:rFonts w:cs="Times New Roman"/>
          <w:i/>
          <w:iCs/>
          <w:color w:val="222222"/>
          <w:szCs w:val="24"/>
          <w:shd w:val="clear" w:color="auto" w:fill="FFFFFF"/>
        </w:rPr>
        <w:t>8</w:t>
      </w:r>
      <w:r w:rsidRPr="002F1DF1">
        <w:rPr>
          <w:rFonts w:cs="Times New Roman"/>
          <w:color w:val="222222"/>
          <w:szCs w:val="24"/>
          <w:shd w:val="clear" w:color="auto" w:fill="FFFFFF"/>
        </w:rPr>
        <w:t>(10), 868.</w:t>
      </w:r>
    </w:p>
    <w:p w:rsidR="002F1DF1" w:rsidRPr="002F1DF1" w:rsidRDefault="00117D1D" w:rsidP="002F1DF1">
      <w:pPr>
        <w:spacing w:line="480" w:lineRule="auto"/>
        <w:ind w:left="720" w:hanging="720"/>
        <w:rPr>
          <w:rFonts w:cs="Times New Roman"/>
          <w:color w:val="222222"/>
          <w:szCs w:val="24"/>
          <w:shd w:val="clear" w:color="auto" w:fill="FFFFFF"/>
        </w:rPr>
      </w:pPr>
      <w:r w:rsidRPr="002F1DF1">
        <w:rPr>
          <w:rFonts w:cs="Times New Roman"/>
          <w:color w:val="222222"/>
          <w:szCs w:val="24"/>
          <w:shd w:val="clear" w:color="auto" w:fill="FFFFFF"/>
        </w:rPr>
        <w:t>Durocher, E., Chung, R., Rochon, C., Henrys, J. H</w:t>
      </w:r>
      <w:r w:rsidRPr="002F1DF1">
        <w:rPr>
          <w:rFonts w:cs="Times New Roman"/>
          <w:color w:val="222222"/>
          <w:szCs w:val="24"/>
          <w:shd w:val="clear" w:color="auto" w:fill="FFFFFF"/>
        </w:rPr>
        <w:t>., Olivier, C., &amp; Hunt, M. (2017). Ethical questions identified in a study of local and expatriate responders’ perspectives of vulnerability in the 2010 Haiti earthquake. </w:t>
      </w:r>
      <w:r w:rsidRPr="002F1DF1">
        <w:rPr>
          <w:rFonts w:cs="Times New Roman"/>
          <w:i/>
          <w:iCs/>
          <w:color w:val="222222"/>
          <w:szCs w:val="24"/>
          <w:shd w:val="clear" w:color="auto" w:fill="FFFFFF"/>
        </w:rPr>
        <w:t>Journal of medical ethics</w:t>
      </w:r>
      <w:r w:rsidRPr="002F1DF1">
        <w:rPr>
          <w:rFonts w:cs="Times New Roman"/>
          <w:color w:val="222222"/>
          <w:szCs w:val="24"/>
          <w:shd w:val="clear" w:color="auto" w:fill="FFFFFF"/>
        </w:rPr>
        <w:t>, </w:t>
      </w:r>
      <w:r w:rsidRPr="002F1DF1">
        <w:rPr>
          <w:rFonts w:cs="Times New Roman"/>
          <w:i/>
          <w:iCs/>
          <w:color w:val="222222"/>
          <w:szCs w:val="24"/>
          <w:shd w:val="clear" w:color="auto" w:fill="FFFFFF"/>
        </w:rPr>
        <w:t>43</w:t>
      </w:r>
      <w:r w:rsidRPr="002F1DF1">
        <w:rPr>
          <w:rFonts w:cs="Times New Roman"/>
          <w:color w:val="222222"/>
          <w:szCs w:val="24"/>
          <w:shd w:val="clear" w:color="auto" w:fill="FFFFFF"/>
        </w:rPr>
        <w:t>(9), 613-617.</w:t>
      </w:r>
    </w:p>
    <w:p w:rsidR="002F1DF1" w:rsidRPr="002F1DF1" w:rsidRDefault="00117D1D" w:rsidP="002F1DF1">
      <w:pPr>
        <w:spacing w:line="480" w:lineRule="auto"/>
        <w:ind w:left="720" w:hanging="720"/>
        <w:rPr>
          <w:rFonts w:cs="Times New Roman"/>
          <w:szCs w:val="24"/>
        </w:rPr>
      </w:pPr>
      <w:r w:rsidRPr="002F1DF1">
        <w:rPr>
          <w:rFonts w:cs="Times New Roman"/>
          <w:color w:val="222222"/>
          <w:szCs w:val="24"/>
          <w:shd w:val="clear" w:color="auto" w:fill="FFFFFF"/>
        </w:rPr>
        <w:t>Roussel, P. M. B. (2016). Exploring Emerge</w:t>
      </w:r>
      <w:r w:rsidRPr="002F1DF1">
        <w:rPr>
          <w:rFonts w:cs="Times New Roman"/>
          <w:color w:val="222222"/>
          <w:szCs w:val="24"/>
          <w:shd w:val="clear" w:color="auto" w:fill="FFFFFF"/>
        </w:rPr>
        <w:t>ncy Communication Experiences in Response to the 2010 Haiti Earthquake: Lessons Learned from International Donors and Local Government Agencies.</w:t>
      </w:r>
    </w:p>
    <w:sectPr w:rsidR="002F1DF1" w:rsidRPr="002F1DF1" w:rsidSect="002F1D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7D1D" w:rsidRDefault="00117D1D">
      <w:pPr>
        <w:spacing w:after="0" w:line="240" w:lineRule="auto"/>
      </w:pPr>
      <w:r>
        <w:separator/>
      </w:r>
    </w:p>
  </w:endnote>
  <w:endnote w:type="continuationSeparator" w:id="0">
    <w:p w:rsidR="00117D1D" w:rsidRDefault="00117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7D1D" w:rsidRDefault="00117D1D">
      <w:pPr>
        <w:spacing w:after="0" w:line="240" w:lineRule="auto"/>
      </w:pPr>
      <w:r>
        <w:separator/>
      </w:r>
    </w:p>
  </w:footnote>
  <w:footnote w:type="continuationSeparator" w:id="0">
    <w:p w:rsidR="00117D1D" w:rsidRDefault="00117D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96025"/>
      <w:docPartObj>
        <w:docPartGallery w:val="Page Numbers (Top of Page)"/>
        <w:docPartUnique/>
      </w:docPartObj>
    </w:sdtPr>
    <w:sdtEndPr>
      <w:rPr>
        <w:noProof/>
      </w:rPr>
    </w:sdtEndPr>
    <w:sdtContent>
      <w:p w:rsidR="002F1DF1" w:rsidRDefault="00117D1D">
        <w:pPr>
          <w:pStyle w:val="Header"/>
          <w:jc w:val="right"/>
        </w:pPr>
        <w:r>
          <w:fldChar w:fldCharType="begin"/>
        </w:r>
        <w:r>
          <w:instrText xml:space="preserve"> PAGE   \* MERGEFORMAT </w:instrText>
        </w:r>
        <w:r>
          <w:fldChar w:fldCharType="separate"/>
        </w:r>
        <w:r w:rsidR="00D746A2">
          <w:rPr>
            <w:noProof/>
          </w:rPr>
          <w:t>5</w:t>
        </w:r>
        <w:r>
          <w:rPr>
            <w:noProof/>
          </w:rPr>
          <w:fldChar w:fldCharType="end"/>
        </w:r>
      </w:p>
    </w:sdtContent>
  </w:sdt>
  <w:p w:rsidR="002F1DF1" w:rsidRDefault="00117D1D">
    <w:pPr>
      <w:pStyle w:val="Header"/>
    </w:pPr>
    <w:r>
      <w:t>HAITIAN EAR</w:t>
    </w:r>
    <w:r>
      <w:t>THQUAKE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DF1" w:rsidRDefault="00117D1D">
    <w:pPr>
      <w:pStyle w:val="Header"/>
    </w:pPr>
    <w:r>
      <w:t xml:space="preserve">Running head: HAITIAN EARTHQUAKE </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F3"/>
    <w:rsid w:val="00117D1D"/>
    <w:rsid w:val="00174EBF"/>
    <w:rsid w:val="00197DAE"/>
    <w:rsid w:val="001A1540"/>
    <w:rsid w:val="001C6DF3"/>
    <w:rsid w:val="00224398"/>
    <w:rsid w:val="00253A32"/>
    <w:rsid w:val="002F1DF1"/>
    <w:rsid w:val="003048A0"/>
    <w:rsid w:val="0051511D"/>
    <w:rsid w:val="00524023"/>
    <w:rsid w:val="00617E34"/>
    <w:rsid w:val="0066054C"/>
    <w:rsid w:val="006E619F"/>
    <w:rsid w:val="00703B27"/>
    <w:rsid w:val="008E0E67"/>
    <w:rsid w:val="00930741"/>
    <w:rsid w:val="00A42FF4"/>
    <w:rsid w:val="00C722B4"/>
    <w:rsid w:val="00D46544"/>
    <w:rsid w:val="00D746A2"/>
    <w:rsid w:val="00DE5D07"/>
    <w:rsid w:val="00E16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85D5AC-BE34-4BE0-9821-E1D1B260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19F"/>
    <w:pPr>
      <w:spacing w:after="200" w:line="276" w:lineRule="auto"/>
    </w:pPr>
    <w:rPr>
      <w:rFonts w:ascii="Times New Roman" w:hAnsi="Times New Roman"/>
      <w:sz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DF1"/>
    <w:rPr>
      <w:rFonts w:ascii="Times New Roman" w:hAnsi="Times New Roman"/>
      <w:sz w:val="24"/>
      <w:lang w:val="en-AU"/>
    </w:rPr>
  </w:style>
  <w:style w:type="paragraph" w:styleId="Footer">
    <w:name w:val="footer"/>
    <w:basedOn w:val="Normal"/>
    <w:link w:val="FooterChar"/>
    <w:uiPriority w:val="99"/>
    <w:unhideWhenUsed/>
    <w:rsid w:val="002F1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DF1"/>
    <w:rPr>
      <w:rFonts w:ascii="Times New Roman" w:hAnsi="Times New Roman"/>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2019-11-24T03:38:00Z</dcterms:created>
  <dcterms:modified xsi:type="dcterms:W3CDTF">2019-11-24T03:38:00Z</dcterms:modified>
</cp:coreProperties>
</file>